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CFF0" w14:textId="77777777" w:rsidR="00B24205" w:rsidRDefault="00B24205" w:rsidP="00B24205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701EC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7976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45B6E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344598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B5EA403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18C6C35F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14:paraId="26947976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45B6E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7344598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B5EA403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18C6C35F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8D6DECA" w14:textId="77777777" w:rsidR="00B24205" w:rsidRDefault="00B24205" w:rsidP="00B24205"/>
    <w:p w14:paraId="062DB27E" w14:textId="77777777" w:rsidR="00B24205" w:rsidRDefault="00B24205" w:rsidP="00B24205"/>
    <w:p w14:paraId="22254DB6" w14:textId="77777777" w:rsidR="00B24205" w:rsidRDefault="00B24205" w:rsidP="00B24205"/>
    <w:p w14:paraId="389B4B06" w14:textId="77777777" w:rsidR="00B24205" w:rsidRPr="00FE431D" w:rsidRDefault="00B24205" w:rsidP="00FE431D">
      <w:pPr>
        <w:spacing w:line="240" w:lineRule="auto"/>
        <w:rPr>
          <w:rFonts w:cstheme="minorHAnsi"/>
          <w:sz w:val="24"/>
          <w:szCs w:val="24"/>
        </w:rPr>
      </w:pPr>
    </w:p>
    <w:p w14:paraId="3899EEFC" w14:textId="00D3380A" w:rsidR="00B24205" w:rsidRPr="00FE431D" w:rsidRDefault="00B2420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FE431D">
        <w:rPr>
          <w:rFonts w:asciiTheme="minorHAnsi" w:hAnsiTheme="minorHAnsi" w:cstheme="minorHAnsi"/>
        </w:rPr>
        <w:t>Αθήνα</w:t>
      </w:r>
      <w:r w:rsidR="004657F6" w:rsidRPr="00094AC8">
        <w:rPr>
          <w:rFonts w:asciiTheme="minorHAnsi" w:hAnsiTheme="minorHAnsi" w:cstheme="minorHAnsi"/>
        </w:rPr>
        <w:t xml:space="preserve">, </w:t>
      </w:r>
      <w:r w:rsidR="00921F69" w:rsidRPr="000D69B0">
        <w:rPr>
          <w:rFonts w:asciiTheme="minorHAnsi" w:hAnsiTheme="minorHAnsi" w:cstheme="minorHAnsi"/>
        </w:rPr>
        <w:t>30</w:t>
      </w:r>
      <w:r w:rsidR="004657F6" w:rsidRPr="00094AC8">
        <w:rPr>
          <w:rFonts w:asciiTheme="minorHAnsi" w:hAnsiTheme="minorHAnsi" w:cstheme="minorHAnsi"/>
        </w:rPr>
        <w:t xml:space="preserve"> </w:t>
      </w:r>
      <w:r w:rsidR="00F65490">
        <w:rPr>
          <w:rFonts w:asciiTheme="minorHAnsi" w:hAnsiTheme="minorHAnsi" w:cstheme="minorHAnsi"/>
        </w:rPr>
        <w:t>Μαρτίου</w:t>
      </w:r>
      <w:r w:rsidR="00AB3CE1" w:rsidRPr="00FE431D">
        <w:rPr>
          <w:rFonts w:asciiTheme="minorHAnsi" w:hAnsiTheme="minorHAnsi" w:cstheme="minorHAnsi"/>
        </w:rPr>
        <w:t xml:space="preserve"> </w:t>
      </w:r>
      <w:r w:rsidRPr="00FE431D">
        <w:rPr>
          <w:rFonts w:asciiTheme="minorHAnsi" w:hAnsiTheme="minorHAnsi" w:cstheme="minorHAnsi"/>
        </w:rPr>
        <w:t>202</w:t>
      </w:r>
      <w:r w:rsidR="00AB3CE1" w:rsidRPr="00FE431D">
        <w:rPr>
          <w:rFonts w:asciiTheme="minorHAnsi" w:hAnsiTheme="minorHAnsi" w:cstheme="minorHAnsi"/>
        </w:rPr>
        <w:t>2</w:t>
      </w:r>
    </w:p>
    <w:p w14:paraId="3356C678" w14:textId="2308AF81" w:rsidR="005F26A5" w:rsidRPr="00FE431D" w:rsidRDefault="005F26A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1F41AD66" w14:textId="35A5EB1C" w:rsidR="005F26A5" w:rsidRPr="00FE431D" w:rsidRDefault="005F26A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6CC14F55" w14:textId="77777777" w:rsidR="00921F69" w:rsidRPr="00517032" w:rsidRDefault="00921F69" w:rsidP="00921F69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Στο Στρασβούργο και το Λουξεμβούργο η Υπουργός Πολιτισμού και Αθλητισμού Λίνα </w:t>
      </w:r>
      <w:proofErr w:type="spellStart"/>
      <w:r>
        <w:rPr>
          <w:rFonts w:cs="Calibri"/>
          <w:b/>
          <w:bCs/>
          <w:sz w:val="24"/>
          <w:szCs w:val="24"/>
        </w:rPr>
        <w:t>Μενδώνη</w:t>
      </w:r>
      <w:proofErr w:type="spellEnd"/>
      <w:r>
        <w:rPr>
          <w:rFonts w:cs="Calibri"/>
          <w:b/>
          <w:bCs/>
          <w:sz w:val="24"/>
          <w:szCs w:val="24"/>
        </w:rPr>
        <w:t xml:space="preserve">, για τη Διάσκεψη των Υπουργών Πολιτισμού του Συμβουλίου της Ευρώπης και το </w:t>
      </w:r>
      <w:r>
        <w:rPr>
          <w:rFonts w:cs="Calibri"/>
          <w:b/>
          <w:bCs/>
          <w:color w:val="000000"/>
          <w:sz w:val="24"/>
          <w:szCs w:val="24"/>
        </w:rPr>
        <w:t>Συμβ</w:t>
      </w:r>
      <w:bookmarkStart w:id="0" w:name="_GoBack"/>
      <w:bookmarkEnd w:id="0"/>
      <w:r>
        <w:rPr>
          <w:rFonts w:cs="Calibri"/>
          <w:b/>
          <w:bCs/>
          <w:color w:val="000000"/>
          <w:sz w:val="24"/>
          <w:szCs w:val="24"/>
        </w:rPr>
        <w:t xml:space="preserve">ούλιο Υπουργών Πολιτισμού και </w:t>
      </w:r>
      <w:r w:rsidRPr="00517032">
        <w:rPr>
          <w:rFonts w:cs="Calibri"/>
          <w:b/>
          <w:bCs/>
          <w:color w:val="000000"/>
          <w:sz w:val="24"/>
          <w:szCs w:val="24"/>
        </w:rPr>
        <w:t xml:space="preserve">Οπτικοακουστικών της </w:t>
      </w:r>
      <w:r>
        <w:rPr>
          <w:rFonts w:cs="Calibri"/>
          <w:b/>
          <w:bCs/>
          <w:color w:val="000000"/>
          <w:sz w:val="24"/>
          <w:szCs w:val="24"/>
        </w:rPr>
        <w:t>ΕΕ</w:t>
      </w:r>
    </w:p>
    <w:p w14:paraId="4F24C34F" w14:textId="77777777" w:rsidR="00921F69" w:rsidRDefault="00921F69" w:rsidP="00921F69">
      <w:pPr>
        <w:jc w:val="both"/>
        <w:rPr>
          <w:rFonts w:cs="Calibri"/>
          <w:sz w:val="24"/>
          <w:szCs w:val="24"/>
        </w:rPr>
      </w:pPr>
    </w:p>
    <w:p w14:paraId="6432921A" w14:textId="421986C3" w:rsidR="00921F69" w:rsidRDefault="00921F69" w:rsidP="00921F69">
      <w:pPr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Στη Διάσκεψη των Υπουργών Πολιτισμού του Συμβουλίου της Ευρώπης που  διοργανώνεται από την ιταλική προεδρία, στο Στρασβούργο, την Πέμπτη και την Παρασκευή 1η Απριλίου και στο</w:t>
      </w:r>
      <w:r>
        <w:rPr>
          <w:rFonts w:cs="Calibri"/>
          <w:color w:val="000000"/>
          <w:sz w:val="24"/>
          <w:szCs w:val="24"/>
        </w:rPr>
        <w:t xml:space="preserve"> Συμβούλιο Υπουργών Πολιτισμού και </w:t>
      </w:r>
      <w:r w:rsidRPr="00517032">
        <w:rPr>
          <w:rFonts w:cs="Calibri"/>
          <w:color w:val="000000"/>
          <w:sz w:val="24"/>
          <w:szCs w:val="24"/>
        </w:rPr>
        <w:t>Οπτικοακουστικών της Ευρωπαϊκής Ένωσης (Παιδείας, Νεολαίας, Πολιτισμού και Αθλητισμού)</w:t>
      </w:r>
      <w:r>
        <w:rPr>
          <w:rFonts w:cs="Calibri"/>
          <w:color w:val="000000"/>
          <w:sz w:val="24"/>
          <w:szCs w:val="24"/>
        </w:rPr>
        <w:t xml:space="preserve">, που θα πραγματοποιηθεί, τη Δευτέρα 4 Απριλίου, </w:t>
      </w:r>
      <w:r>
        <w:rPr>
          <w:rFonts w:cs="Calibri"/>
          <w:bCs/>
          <w:sz w:val="24"/>
          <w:szCs w:val="24"/>
        </w:rPr>
        <w:t xml:space="preserve">στο </w:t>
      </w:r>
      <w:r w:rsidRPr="00517032">
        <w:rPr>
          <w:rFonts w:cs="Calibri"/>
          <w:bCs/>
          <w:sz w:val="24"/>
          <w:szCs w:val="24"/>
        </w:rPr>
        <w:t>Ευρωπαϊκό Συνεδριακό Κέντρο στο Λουξεμβούργο</w:t>
      </w:r>
      <w:r>
        <w:rPr>
          <w:rFonts w:cs="Calibri"/>
          <w:bCs/>
          <w:sz w:val="24"/>
          <w:szCs w:val="24"/>
        </w:rPr>
        <w:t xml:space="preserve"> </w:t>
      </w:r>
      <w:r w:rsidRPr="00517032">
        <w:rPr>
          <w:rFonts w:cs="Calibri"/>
          <w:bCs/>
          <w:sz w:val="24"/>
          <w:szCs w:val="24"/>
        </w:rPr>
        <w:t xml:space="preserve">- </w:t>
      </w:r>
      <w:proofErr w:type="spellStart"/>
      <w:r>
        <w:rPr>
          <w:rFonts w:cs="Calibri"/>
          <w:bCs/>
          <w:sz w:val="24"/>
          <w:szCs w:val="24"/>
        </w:rPr>
        <w:t>Kirchberg</w:t>
      </w:r>
      <w:proofErr w:type="spellEnd"/>
      <w:r>
        <w:rPr>
          <w:rFonts w:cs="Calibri"/>
          <w:bCs/>
          <w:color w:val="000000"/>
          <w:sz w:val="24"/>
          <w:szCs w:val="24"/>
        </w:rPr>
        <w:t xml:space="preserve">, </w:t>
      </w:r>
      <w:r>
        <w:rPr>
          <w:rFonts w:cs="Calibri"/>
          <w:color w:val="000000"/>
          <w:sz w:val="24"/>
          <w:szCs w:val="24"/>
        </w:rPr>
        <w:t xml:space="preserve">θα συμμετάσχει η Υπουργός Πολιτισμού και Αθλητισμού Λίνα </w:t>
      </w:r>
      <w:proofErr w:type="spellStart"/>
      <w:r>
        <w:rPr>
          <w:rFonts w:cs="Calibri"/>
          <w:color w:val="000000"/>
          <w:sz w:val="24"/>
          <w:szCs w:val="24"/>
        </w:rPr>
        <w:t>Μενδώνη</w:t>
      </w:r>
      <w:proofErr w:type="spellEnd"/>
      <w:r>
        <w:rPr>
          <w:rFonts w:cs="Calibri"/>
          <w:color w:val="000000"/>
          <w:sz w:val="24"/>
          <w:szCs w:val="24"/>
        </w:rPr>
        <w:t xml:space="preserve">. </w:t>
      </w:r>
    </w:p>
    <w:p w14:paraId="5EBA8806" w14:textId="6853CA58" w:rsidR="00921F69" w:rsidRDefault="00921F69" w:rsidP="00921F69">
      <w:pPr>
        <w:jc w:val="both"/>
        <w:rPr>
          <w:rFonts w:cs="Calibri"/>
          <w:bCs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Στο επίκεντρο της Διάσκεψης των Υπουργών Πολιτισμού του Συμβουλίου της Ευρώπης στο Στρασβούργο, βρίσκεται η θεματική «Δημιουργώντας το μέλλον μας</w:t>
      </w:r>
      <w:r w:rsidRPr="00517032">
        <w:rPr>
          <w:rFonts w:cs="Calibri"/>
          <w:color w:val="000000"/>
          <w:sz w:val="24"/>
          <w:szCs w:val="24"/>
        </w:rPr>
        <w:t xml:space="preserve">: </w:t>
      </w:r>
      <w:r>
        <w:rPr>
          <w:rFonts w:cs="Calibri"/>
          <w:color w:val="000000"/>
          <w:sz w:val="24"/>
          <w:szCs w:val="24"/>
        </w:rPr>
        <w:t>Δημιουργικότητα και πολιτιστική κληρονομιά ως στρατηγικοί πόροι για μία ποικιλόμορφη και δημοκρατική Ευρώπη»</w:t>
      </w:r>
      <w:r>
        <w:rPr>
          <w:rFonts w:cs="Calibri"/>
          <w:sz w:val="24"/>
          <w:szCs w:val="24"/>
        </w:rPr>
        <w:t>. Τα προς συζήτηση θέματα αφορούν στη συμβολή του πολιτισμού και της πολιτιστικής κληρονομιάς ως στρατηγικοί πόροι για μια βιώσιμη Ευρώπη, στις π</w:t>
      </w:r>
      <w:r w:rsidRPr="00517032">
        <w:rPr>
          <w:rFonts w:cs="Calibri"/>
          <w:bCs/>
          <w:sz w:val="24"/>
          <w:szCs w:val="24"/>
        </w:rPr>
        <w:t>ολιτικές</w:t>
      </w:r>
      <w:r>
        <w:rPr>
          <w:rFonts w:cs="Calibri"/>
          <w:bCs/>
          <w:sz w:val="24"/>
          <w:szCs w:val="24"/>
        </w:rPr>
        <w:t xml:space="preserve"> της Ευρωπαϊκής Ένωσης</w:t>
      </w:r>
      <w:r w:rsidRPr="00517032">
        <w:rPr>
          <w:rFonts w:cs="Calibri"/>
          <w:bCs/>
          <w:sz w:val="24"/>
          <w:szCs w:val="24"/>
        </w:rPr>
        <w:t xml:space="preserve"> για τη</w:t>
      </w:r>
      <w:r>
        <w:rPr>
          <w:rFonts w:cs="Calibri"/>
          <w:bCs/>
          <w:sz w:val="24"/>
          <w:szCs w:val="24"/>
        </w:rPr>
        <w:t xml:space="preserve">ν ενίσχυση της </w:t>
      </w:r>
      <w:r w:rsidRPr="00517032">
        <w:rPr>
          <w:rFonts w:cs="Calibri"/>
          <w:bCs/>
          <w:sz w:val="24"/>
          <w:szCs w:val="24"/>
        </w:rPr>
        <w:t>διαφορετικότητα</w:t>
      </w:r>
      <w:r>
        <w:rPr>
          <w:rFonts w:cs="Calibri"/>
          <w:bCs/>
          <w:sz w:val="24"/>
          <w:szCs w:val="24"/>
        </w:rPr>
        <w:t>ς</w:t>
      </w:r>
      <w:r w:rsidRPr="00517032">
        <w:rPr>
          <w:rFonts w:cs="Calibri"/>
          <w:bCs/>
          <w:sz w:val="24"/>
          <w:szCs w:val="24"/>
        </w:rPr>
        <w:t xml:space="preserve"> και το</w:t>
      </w:r>
      <w:r>
        <w:rPr>
          <w:rFonts w:cs="Calibri"/>
          <w:bCs/>
          <w:sz w:val="24"/>
          <w:szCs w:val="24"/>
        </w:rPr>
        <w:t>υ</w:t>
      </w:r>
      <w:r w:rsidRPr="00517032">
        <w:rPr>
          <w:rFonts w:cs="Calibri"/>
          <w:bCs/>
          <w:sz w:val="24"/>
          <w:szCs w:val="24"/>
        </w:rPr>
        <w:t xml:space="preserve"> πλουραλισμ</w:t>
      </w:r>
      <w:r>
        <w:rPr>
          <w:rFonts w:cs="Calibri"/>
          <w:bCs/>
          <w:sz w:val="24"/>
          <w:szCs w:val="24"/>
        </w:rPr>
        <w:t>ού</w:t>
      </w:r>
      <w:r w:rsidRPr="00517032">
        <w:rPr>
          <w:rFonts w:cs="Calibri"/>
          <w:bCs/>
          <w:sz w:val="24"/>
          <w:szCs w:val="24"/>
        </w:rPr>
        <w:t xml:space="preserve">, </w:t>
      </w:r>
      <w:r>
        <w:rPr>
          <w:rFonts w:cs="Calibri"/>
          <w:bCs/>
          <w:sz w:val="24"/>
          <w:szCs w:val="24"/>
        </w:rPr>
        <w:t>καθώς και στις μεθόδους για την καταπολέμηση των αδικημάτων που σχετίζονται με τα πολιτιστικά αγαθά.</w:t>
      </w:r>
    </w:p>
    <w:p w14:paraId="35012BD8" w14:textId="0834E709" w:rsidR="00921F69" w:rsidRDefault="000D69B0" w:rsidP="00921F69">
      <w:pPr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Το</w:t>
      </w:r>
      <w:r w:rsidR="00921F69">
        <w:rPr>
          <w:rFonts w:cs="Calibri"/>
          <w:bCs/>
          <w:sz w:val="24"/>
          <w:szCs w:val="24"/>
        </w:rPr>
        <w:t xml:space="preserve"> </w:t>
      </w:r>
      <w:r w:rsidR="00921F69">
        <w:rPr>
          <w:rFonts w:cs="Calibri"/>
          <w:color w:val="000000"/>
          <w:sz w:val="24"/>
          <w:szCs w:val="24"/>
        </w:rPr>
        <w:t xml:space="preserve">Συμβούλιο Υπουργών Πολιτισμού και </w:t>
      </w:r>
      <w:r w:rsidR="00921F69" w:rsidRPr="00517032">
        <w:rPr>
          <w:rFonts w:cs="Calibri"/>
          <w:color w:val="000000"/>
          <w:sz w:val="24"/>
          <w:szCs w:val="24"/>
        </w:rPr>
        <w:t xml:space="preserve">Οπτικοακουστικών της Ευρωπαϊκής Ένωσης </w:t>
      </w:r>
      <w:r w:rsidR="00921F69">
        <w:rPr>
          <w:rFonts w:cs="Calibri"/>
          <w:color w:val="000000"/>
          <w:sz w:val="24"/>
          <w:szCs w:val="24"/>
        </w:rPr>
        <w:t>στο Λουξεμβούργο, θα απασχολήσει η</w:t>
      </w:r>
      <w:r w:rsidR="00921F69">
        <w:rPr>
          <w:rFonts w:cs="Calibri"/>
          <w:bCs/>
          <w:sz w:val="24"/>
          <w:szCs w:val="24"/>
        </w:rPr>
        <w:t xml:space="preserve"> εν</w:t>
      </w:r>
      <w:r w:rsidR="00921F69" w:rsidRPr="00517032">
        <w:rPr>
          <w:rFonts w:cs="Calibri"/>
          <w:bCs/>
          <w:sz w:val="24"/>
          <w:szCs w:val="24"/>
        </w:rPr>
        <w:t>ίσχυση των διαπολιτισμικών ανταλλαγών μέσω της κινητικότητας των καλλιτεχνών και των επαγγελματιών του πολιτιστικού τομέα και της πολυγλωσσίας στην ψηφιακή εποχή</w:t>
      </w:r>
      <w:r w:rsidR="00921F69">
        <w:rPr>
          <w:rFonts w:cs="Calibri"/>
          <w:bCs/>
          <w:sz w:val="24"/>
          <w:szCs w:val="24"/>
        </w:rPr>
        <w:t xml:space="preserve"> και η δ</w:t>
      </w:r>
      <w:r w:rsidR="00921F69" w:rsidRPr="00517032">
        <w:rPr>
          <w:rFonts w:cs="Calibri"/>
          <w:bCs/>
          <w:sz w:val="24"/>
          <w:szCs w:val="24"/>
        </w:rPr>
        <w:t>ιαμόρφωση ευρωπαϊκής στρατηγικής για</w:t>
      </w:r>
      <w:r w:rsidR="00921F69">
        <w:rPr>
          <w:rFonts w:cs="Calibri"/>
          <w:bCs/>
          <w:sz w:val="24"/>
          <w:szCs w:val="24"/>
        </w:rPr>
        <w:t> </w:t>
      </w:r>
      <w:r w:rsidR="00921F69" w:rsidRPr="00517032">
        <w:rPr>
          <w:rFonts w:cs="Calibri"/>
          <w:bCs/>
          <w:sz w:val="24"/>
          <w:szCs w:val="24"/>
        </w:rPr>
        <w:t>το οικοσύστημα των κλάδων του πολι</w:t>
      </w:r>
      <w:r w:rsidR="00921F69">
        <w:rPr>
          <w:rFonts w:cs="Calibri"/>
          <w:bCs/>
          <w:sz w:val="24"/>
          <w:szCs w:val="24"/>
        </w:rPr>
        <w:t>τισμού και της δημιουργικότητας.</w:t>
      </w:r>
    </w:p>
    <w:p w14:paraId="66971F02" w14:textId="3A3A61A8" w:rsidR="002C101E" w:rsidRPr="00CA54E2" w:rsidRDefault="002C101E" w:rsidP="00921F69">
      <w:pPr>
        <w:jc w:val="center"/>
        <w:rPr>
          <w:rFonts w:cs="Calibri"/>
          <w:sz w:val="24"/>
          <w:szCs w:val="24"/>
        </w:rPr>
      </w:pPr>
    </w:p>
    <w:sectPr w:rsidR="002C101E" w:rsidRPr="00CA54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37C6D" w14:textId="77777777" w:rsidR="000F57DB" w:rsidRDefault="000F57DB" w:rsidP="008735D4">
      <w:pPr>
        <w:spacing w:after="0" w:line="240" w:lineRule="auto"/>
      </w:pPr>
      <w:r>
        <w:separator/>
      </w:r>
    </w:p>
  </w:endnote>
  <w:endnote w:type="continuationSeparator" w:id="0">
    <w:p w14:paraId="28746053" w14:textId="77777777" w:rsidR="000F57DB" w:rsidRDefault="000F57DB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Linotype">
    <w:altName w:val="Kozuka Mincho Pro B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40C8B" w14:textId="77777777" w:rsidR="000F57DB" w:rsidRDefault="000F57DB" w:rsidP="008735D4">
      <w:pPr>
        <w:spacing w:after="0" w:line="240" w:lineRule="auto"/>
      </w:pPr>
      <w:r>
        <w:separator/>
      </w:r>
    </w:p>
  </w:footnote>
  <w:footnote w:type="continuationSeparator" w:id="0">
    <w:p w14:paraId="619802F1" w14:textId="77777777" w:rsidR="000F57DB" w:rsidRDefault="000F57DB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F6E0C"/>
    <w:multiLevelType w:val="multilevel"/>
    <w:tmpl w:val="125F6E0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791B"/>
    <w:multiLevelType w:val="multilevel"/>
    <w:tmpl w:val="17A679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PalatinoLinotype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479601EE"/>
    <w:multiLevelType w:val="hybridMultilevel"/>
    <w:tmpl w:val="1306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D05CF"/>
    <w:multiLevelType w:val="hybridMultilevel"/>
    <w:tmpl w:val="089C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B6519"/>
    <w:multiLevelType w:val="multilevel"/>
    <w:tmpl w:val="6A1B6519"/>
    <w:lvl w:ilvl="0">
      <w:numFmt w:val="bullet"/>
      <w:lvlText w:val="-"/>
      <w:lvlJc w:val="left"/>
      <w:pPr>
        <w:ind w:left="78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9226AC"/>
    <w:multiLevelType w:val="multilevel"/>
    <w:tmpl w:val="6E9226AC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06C0D"/>
    <w:multiLevelType w:val="hybridMultilevel"/>
    <w:tmpl w:val="1F1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25"/>
    <w:rsid w:val="00010A8C"/>
    <w:rsid w:val="000222DF"/>
    <w:rsid w:val="000359F1"/>
    <w:rsid w:val="00045186"/>
    <w:rsid w:val="000502A1"/>
    <w:rsid w:val="00062486"/>
    <w:rsid w:val="00074583"/>
    <w:rsid w:val="00084DD1"/>
    <w:rsid w:val="00094AC8"/>
    <w:rsid w:val="000D69B0"/>
    <w:rsid w:val="000F57DB"/>
    <w:rsid w:val="001345B6"/>
    <w:rsid w:val="00154A25"/>
    <w:rsid w:val="001608E3"/>
    <w:rsid w:val="001657F5"/>
    <w:rsid w:val="001813B4"/>
    <w:rsid w:val="00185295"/>
    <w:rsid w:val="00186D73"/>
    <w:rsid w:val="001F20D2"/>
    <w:rsid w:val="001F7FE2"/>
    <w:rsid w:val="00202ECF"/>
    <w:rsid w:val="0023431A"/>
    <w:rsid w:val="0025161D"/>
    <w:rsid w:val="00275046"/>
    <w:rsid w:val="0028030D"/>
    <w:rsid w:val="00296F62"/>
    <w:rsid w:val="002A3DB2"/>
    <w:rsid w:val="002C101E"/>
    <w:rsid w:val="002C7C75"/>
    <w:rsid w:val="00335DE7"/>
    <w:rsid w:val="00344525"/>
    <w:rsid w:val="00354330"/>
    <w:rsid w:val="0035458B"/>
    <w:rsid w:val="00356D39"/>
    <w:rsid w:val="00366C3D"/>
    <w:rsid w:val="00385805"/>
    <w:rsid w:val="00395245"/>
    <w:rsid w:val="003B4A4E"/>
    <w:rsid w:val="003C7DC2"/>
    <w:rsid w:val="003D040F"/>
    <w:rsid w:val="003D7B5A"/>
    <w:rsid w:val="003E26D5"/>
    <w:rsid w:val="0040384C"/>
    <w:rsid w:val="00424C05"/>
    <w:rsid w:val="00442066"/>
    <w:rsid w:val="00463275"/>
    <w:rsid w:val="004657F6"/>
    <w:rsid w:val="0047319E"/>
    <w:rsid w:val="004A4BB1"/>
    <w:rsid w:val="004B6D2E"/>
    <w:rsid w:val="004C0A6E"/>
    <w:rsid w:val="004C1A9D"/>
    <w:rsid w:val="004D3489"/>
    <w:rsid w:val="004E04C8"/>
    <w:rsid w:val="004F08F5"/>
    <w:rsid w:val="00524860"/>
    <w:rsid w:val="00543A69"/>
    <w:rsid w:val="00555E70"/>
    <w:rsid w:val="00573879"/>
    <w:rsid w:val="005819F6"/>
    <w:rsid w:val="005B0D42"/>
    <w:rsid w:val="005C31E9"/>
    <w:rsid w:val="005D7D13"/>
    <w:rsid w:val="005E1639"/>
    <w:rsid w:val="005F26A5"/>
    <w:rsid w:val="005F627C"/>
    <w:rsid w:val="00605B5E"/>
    <w:rsid w:val="00652B77"/>
    <w:rsid w:val="00661885"/>
    <w:rsid w:val="00667E35"/>
    <w:rsid w:val="00673671"/>
    <w:rsid w:val="006829E5"/>
    <w:rsid w:val="006956DE"/>
    <w:rsid w:val="006B0D15"/>
    <w:rsid w:val="006D3337"/>
    <w:rsid w:val="006D5DFC"/>
    <w:rsid w:val="006D755D"/>
    <w:rsid w:val="006F29D0"/>
    <w:rsid w:val="006F5F30"/>
    <w:rsid w:val="00701581"/>
    <w:rsid w:val="0070476F"/>
    <w:rsid w:val="00723C86"/>
    <w:rsid w:val="0073374C"/>
    <w:rsid w:val="00734502"/>
    <w:rsid w:val="007817E9"/>
    <w:rsid w:val="007D2093"/>
    <w:rsid w:val="00815698"/>
    <w:rsid w:val="008420C9"/>
    <w:rsid w:val="0085457B"/>
    <w:rsid w:val="0086610F"/>
    <w:rsid w:val="00872DF1"/>
    <w:rsid w:val="008735D4"/>
    <w:rsid w:val="0087643C"/>
    <w:rsid w:val="00886F42"/>
    <w:rsid w:val="008B05E7"/>
    <w:rsid w:val="008B5B71"/>
    <w:rsid w:val="008C30D9"/>
    <w:rsid w:val="00906640"/>
    <w:rsid w:val="009110DC"/>
    <w:rsid w:val="009125A7"/>
    <w:rsid w:val="009208C0"/>
    <w:rsid w:val="00921F69"/>
    <w:rsid w:val="009A6637"/>
    <w:rsid w:val="009F28AD"/>
    <w:rsid w:val="00A06F88"/>
    <w:rsid w:val="00A0734F"/>
    <w:rsid w:val="00A459D8"/>
    <w:rsid w:val="00A60BF4"/>
    <w:rsid w:val="00A614CA"/>
    <w:rsid w:val="00AB3CE1"/>
    <w:rsid w:val="00AD0937"/>
    <w:rsid w:val="00AE1B8B"/>
    <w:rsid w:val="00B05930"/>
    <w:rsid w:val="00B24205"/>
    <w:rsid w:val="00B73D56"/>
    <w:rsid w:val="00B8740F"/>
    <w:rsid w:val="00B9347F"/>
    <w:rsid w:val="00B94799"/>
    <w:rsid w:val="00BA714F"/>
    <w:rsid w:val="00C308E0"/>
    <w:rsid w:val="00C345F5"/>
    <w:rsid w:val="00C64EB8"/>
    <w:rsid w:val="00C73822"/>
    <w:rsid w:val="00CA54E2"/>
    <w:rsid w:val="00CB09EA"/>
    <w:rsid w:val="00CC0FAF"/>
    <w:rsid w:val="00CC740E"/>
    <w:rsid w:val="00CE4FA5"/>
    <w:rsid w:val="00CF4AB0"/>
    <w:rsid w:val="00D033FF"/>
    <w:rsid w:val="00D40B00"/>
    <w:rsid w:val="00D56F67"/>
    <w:rsid w:val="00D61E1D"/>
    <w:rsid w:val="00D9508F"/>
    <w:rsid w:val="00DA085E"/>
    <w:rsid w:val="00DA1329"/>
    <w:rsid w:val="00DB2F5A"/>
    <w:rsid w:val="00DC0D2D"/>
    <w:rsid w:val="00DC23EF"/>
    <w:rsid w:val="00E0477E"/>
    <w:rsid w:val="00E23EDD"/>
    <w:rsid w:val="00E303F9"/>
    <w:rsid w:val="00E4533B"/>
    <w:rsid w:val="00E504EC"/>
    <w:rsid w:val="00E54C01"/>
    <w:rsid w:val="00E65A28"/>
    <w:rsid w:val="00E67B12"/>
    <w:rsid w:val="00E929A3"/>
    <w:rsid w:val="00EB2442"/>
    <w:rsid w:val="00EC7D4D"/>
    <w:rsid w:val="00EF071A"/>
    <w:rsid w:val="00F17184"/>
    <w:rsid w:val="00F2551E"/>
    <w:rsid w:val="00F63890"/>
    <w:rsid w:val="00F65490"/>
    <w:rsid w:val="00F81CD0"/>
    <w:rsid w:val="00F91DEA"/>
    <w:rsid w:val="00FC6173"/>
    <w:rsid w:val="00FD4A04"/>
    <w:rsid w:val="00FE2556"/>
    <w:rsid w:val="00FE431D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5444"/>
  <w15:chartTrackingRefBased/>
  <w15:docId w15:val="{B1FB520A-B837-4ED4-A4E9-81AEFAB2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10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character" w:customStyle="1" w:styleId="4Char">
    <w:name w:val="Επικεφαλίδα 4 Char"/>
    <w:basedOn w:val="a0"/>
    <w:link w:val="4"/>
    <w:uiPriority w:val="9"/>
    <w:semiHidden/>
    <w:rsid w:val="002C10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a">
    <w:name w:val="Body Text"/>
    <w:basedOn w:val="a"/>
    <w:link w:val="Char2"/>
    <w:rsid w:val="002C101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Char2">
    <w:name w:val="Σώμα κειμένου Char"/>
    <w:basedOn w:val="a0"/>
    <w:link w:val="aa"/>
    <w:rsid w:val="002C101E"/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10">
    <w:name w:val="Βασικό1"/>
    <w:basedOn w:val="a"/>
    <w:rsid w:val="00CB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char">
    <w:name w:val="normal__char"/>
    <w:basedOn w:val="a0"/>
    <w:rsid w:val="00CB09EA"/>
  </w:style>
  <w:style w:type="paragraph" w:customStyle="1" w:styleId="2">
    <w:name w:val="Βασικό2"/>
    <w:basedOn w:val="a"/>
    <w:rsid w:val="00280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3">
    <w:name w:val="Βασικό3"/>
    <w:basedOn w:val="a"/>
    <w:rsid w:val="0068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yperlinkchar">
    <w:name w:val="hyperlink__char"/>
    <w:basedOn w:val="a0"/>
    <w:rsid w:val="006829E5"/>
  </w:style>
  <w:style w:type="paragraph" w:customStyle="1" w:styleId="40">
    <w:name w:val="Βασικό4"/>
    <w:basedOn w:val="a"/>
    <w:rsid w:val="0058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63D9A58F-949F-4522-921E-1F98BC321EC9}"/>
</file>

<file path=customXml/itemProps2.xml><?xml version="1.0" encoding="utf-8"?>
<ds:datastoreItem xmlns:ds="http://schemas.openxmlformats.org/officeDocument/2006/customXml" ds:itemID="{A2507F78-C5CE-4F12-A9E7-16EF85A9780B}"/>
</file>

<file path=customXml/itemProps3.xml><?xml version="1.0" encoding="utf-8"?>
<ds:datastoreItem xmlns:ds="http://schemas.openxmlformats.org/officeDocument/2006/customXml" ds:itemID="{A7CC8C71-F926-40BA-91A4-F370C36B8B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 Στρασβούργο και το Λουξεμβούργο η Υπουργός Πολιτισμού και Αθλητισμού Λίνα Μενδώνη, για τη Διάσκεψη των Υπουργών Πολιτισμού του Συμβουλίου της Ευρώπης και το Συμβούλιο Υπουργών Πολιτισμού και Οπτικοακουστικών της ΕΕ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2022-03-30T10:57:00Z</dcterms:created>
  <dcterms:modified xsi:type="dcterms:W3CDTF">2022-03-30T10:57:00Z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